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CA" w:rsidRDefault="00DF27CA" w:rsidP="00DF27CA">
      <w:pPr>
        <w:jc w:val="center"/>
      </w:pPr>
      <w:bookmarkStart w:id="0" w:name="_GoBack"/>
      <w:bookmarkEnd w:id="0"/>
      <w:r>
        <w:t>Mike Connor – Coaching Biography</w:t>
      </w:r>
    </w:p>
    <w:p w:rsidR="00DF27CA" w:rsidRDefault="00C656AC">
      <w:r>
        <w:rPr>
          <w:noProof/>
        </w:rPr>
        <w:drawing>
          <wp:anchor distT="0" distB="0" distL="114300" distR="114300" simplePos="0" relativeHeight="251658240" behindDoc="1" locked="0" layoutInCell="1" allowOverlap="1" wp14:anchorId="15F730AB" wp14:editId="4712D940">
            <wp:simplePos x="0" y="0"/>
            <wp:positionH relativeFrom="column">
              <wp:posOffset>4476750</wp:posOffset>
            </wp:positionH>
            <wp:positionV relativeFrom="paragraph">
              <wp:posOffset>109855</wp:posOffset>
            </wp:positionV>
            <wp:extent cx="13716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00" y="2133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shot ncs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FF" w:rsidRDefault="00520870">
      <w:r>
        <w:t xml:space="preserve">Coach Mike Connor is </w:t>
      </w:r>
      <w:r w:rsidR="00292167">
        <w:t xml:space="preserve">entering </w:t>
      </w:r>
      <w:r>
        <w:t>his</w:t>
      </w:r>
      <w:r w:rsidR="00292167">
        <w:t xml:space="preserve"> 1</w:t>
      </w:r>
      <w:r>
        <w:t>6</w:t>
      </w:r>
      <w:r w:rsidR="00292167" w:rsidRPr="00292167">
        <w:rPr>
          <w:vertAlign w:val="superscript"/>
        </w:rPr>
        <w:t>th</w:t>
      </w:r>
      <w:r w:rsidR="00292167">
        <w:t xml:space="preserve"> year of coaching, and </w:t>
      </w:r>
      <w:r w:rsidR="00DF27CA">
        <w:t xml:space="preserve">currently </w:t>
      </w:r>
      <w:r w:rsidR="00292167">
        <w:t>hold</w:t>
      </w:r>
      <w:r>
        <w:t>s</w:t>
      </w:r>
      <w:r w:rsidR="00292167">
        <w:t xml:space="preserve"> both a </w:t>
      </w:r>
      <w:r w:rsidR="00B7023A">
        <w:t>USSF</w:t>
      </w:r>
      <w:r w:rsidR="00292167">
        <w:t xml:space="preserve"> “C” License and a USSF National Youth License. </w:t>
      </w:r>
      <w:r>
        <w:t>He</w:t>
      </w:r>
      <w:r w:rsidR="00292167">
        <w:t xml:space="preserve"> earned a </w:t>
      </w:r>
      <w:r>
        <w:t>master’s</w:t>
      </w:r>
      <w:r w:rsidR="00292167">
        <w:t xml:space="preserve"> degree</w:t>
      </w:r>
      <w:r w:rsidR="0066279B">
        <w:t xml:space="preserve"> in </w:t>
      </w:r>
      <w:r>
        <w:t>recreation and sport</w:t>
      </w:r>
      <w:r w:rsidR="0066279B">
        <w:t xml:space="preserve"> sciences with a concentration in </w:t>
      </w:r>
      <w:r>
        <w:t xml:space="preserve">soccer coaching from Ohio University </w:t>
      </w:r>
      <w:r w:rsidR="00292167">
        <w:t xml:space="preserve">in </w:t>
      </w:r>
      <w:r>
        <w:t>2015</w:t>
      </w:r>
      <w:r w:rsidR="00292167">
        <w:t xml:space="preserve">. </w:t>
      </w:r>
      <w:r w:rsidR="00F00BCE">
        <w:t>At</w:t>
      </w:r>
      <w:r w:rsidR="00292167">
        <w:t xml:space="preserve"> </w:t>
      </w:r>
      <w:r w:rsidR="00B7023A">
        <w:t>ASA</w:t>
      </w:r>
      <w:r w:rsidR="00292167">
        <w:t xml:space="preserve">, </w:t>
      </w:r>
      <w:r w:rsidR="00F00BCE">
        <w:t>Mike has coached both boys and girls ranging from U7 recreational teams to high school premier travel teams</w:t>
      </w:r>
      <w:r w:rsidR="00292167">
        <w:t>. In 2011</w:t>
      </w:r>
      <w:r w:rsidR="00006F3D">
        <w:t>, while working as a high school physics teacher at Archbishop Spalding High School</w:t>
      </w:r>
      <w:r w:rsidR="00292167">
        <w:t>,</w:t>
      </w:r>
      <w:r w:rsidR="00F00BCE">
        <w:t xml:space="preserve"> he </w:t>
      </w:r>
      <w:r w:rsidR="00292167">
        <w:t>was hired as the varsity assistant coach</w:t>
      </w:r>
      <w:r w:rsidR="00006F3D">
        <w:t xml:space="preserve"> for the school’s </w:t>
      </w:r>
      <w:proofErr w:type="gramStart"/>
      <w:r w:rsidR="00006F3D">
        <w:t>girls</w:t>
      </w:r>
      <w:proofErr w:type="gramEnd"/>
      <w:r w:rsidR="00006F3D">
        <w:t xml:space="preserve"> soccer team</w:t>
      </w:r>
      <w:r w:rsidR="00292167">
        <w:t>. A</w:t>
      </w:r>
      <w:r w:rsidR="00F910FD">
        <w:t>fter impressing the athletic department as an assistant</w:t>
      </w:r>
      <w:r w:rsidR="00006F3D">
        <w:t xml:space="preserve"> coach</w:t>
      </w:r>
      <w:r w:rsidR="00292167">
        <w:t xml:space="preserve">, </w:t>
      </w:r>
      <w:r w:rsidR="00F00BCE">
        <w:t>he</w:t>
      </w:r>
      <w:r w:rsidR="00292167">
        <w:t xml:space="preserve"> </w:t>
      </w:r>
      <w:r w:rsidR="00F910FD">
        <w:t xml:space="preserve">was hired as the </w:t>
      </w:r>
      <w:proofErr w:type="gramStart"/>
      <w:r w:rsidR="00F910FD">
        <w:t>boys</w:t>
      </w:r>
      <w:proofErr w:type="gramEnd"/>
      <w:r w:rsidR="00F910FD">
        <w:t xml:space="preserve"> junior varsity head coach at Spalding </w:t>
      </w:r>
      <w:r w:rsidR="00F00BCE">
        <w:t>the following year</w:t>
      </w:r>
      <w:r w:rsidR="00F910FD">
        <w:t xml:space="preserve">. </w:t>
      </w:r>
      <w:r w:rsidR="00006F3D">
        <w:t>Mike has since left his teaching and coaching positions at Spalding to focus on a career in real estate and club coaching. He now specializes in USYS Zone 1</w:t>
      </w:r>
      <w:r w:rsidR="00B7023A">
        <w:t xml:space="preserve"> (ages U6-U12) at ASA</w:t>
      </w:r>
      <w:r w:rsidR="00006F3D">
        <w:t xml:space="preserve">. </w:t>
      </w:r>
      <w:r w:rsidR="00B7023A" w:rsidRPr="00B7023A">
        <w:t xml:space="preserve">Coach Mike's philosophy is to develop the </w:t>
      </w:r>
      <w:r w:rsidR="00B7023A">
        <w:t>players’</w:t>
      </w:r>
      <w:r w:rsidR="00B7023A" w:rsidRPr="00B7023A">
        <w:t xml:space="preserve"> soccer skills on the field and life skills off of the field, help them grow a passion for the game, and prepare them for the next level of play.</w:t>
      </w:r>
      <w:r w:rsidR="00B7023A">
        <w:t xml:space="preserve"> Mike</w:t>
      </w:r>
      <w:r w:rsidR="00F910FD">
        <w:t xml:space="preserve"> currently </w:t>
      </w:r>
      <w:r w:rsidR="002910FB">
        <w:t>reside</w:t>
      </w:r>
      <w:r w:rsidR="00F00BCE">
        <w:t>s</w:t>
      </w:r>
      <w:r w:rsidR="002910FB">
        <w:t xml:space="preserve"> in Annapolis, MD where </w:t>
      </w:r>
      <w:r w:rsidR="00F00BCE">
        <w:t>he</w:t>
      </w:r>
      <w:r w:rsidR="002910FB">
        <w:t xml:space="preserve"> work</w:t>
      </w:r>
      <w:r w:rsidR="00F00BCE">
        <w:t>s</w:t>
      </w:r>
      <w:r w:rsidR="002910FB">
        <w:t xml:space="preserve"> as a real estate investor and </w:t>
      </w:r>
      <w:r w:rsidR="00F00BCE">
        <w:t>agent.</w:t>
      </w:r>
    </w:p>
    <w:sectPr w:rsidR="0077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67"/>
    <w:rsid w:val="00006F3D"/>
    <w:rsid w:val="002910FB"/>
    <w:rsid w:val="00292167"/>
    <w:rsid w:val="003B3489"/>
    <w:rsid w:val="00520870"/>
    <w:rsid w:val="0066279B"/>
    <w:rsid w:val="00775AFF"/>
    <w:rsid w:val="009272D9"/>
    <w:rsid w:val="00AC2C6C"/>
    <w:rsid w:val="00B7023A"/>
    <w:rsid w:val="00C4344C"/>
    <w:rsid w:val="00C656AC"/>
    <w:rsid w:val="00C75C0C"/>
    <w:rsid w:val="00DF27CA"/>
    <w:rsid w:val="00F00BCE"/>
    <w:rsid w:val="00F910FD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12848-9F65-4264-821C-3402A3D7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Kin, Melissa L. (NIH/NIAID) [E]</cp:lastModifiedBy>
  <cp:revision>2</cp:revision>
  <dcterms:created xsi:type="dcterms:W3CDTF">2016-04-07T16:15:00Z</dcterms:created>
  <dcterms:modified xsi:type="dcterms:W3CDTF">2016-04-07T16:15:00Z</dcterms:modified>
</cp:coreProperties>
</file>