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8E" w:rsidRDefault="00EB708E" w:rsidP="00EB708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sz w:val="27"/>
          <w:szCs w:val="27"/>
        </w:rPr>
        <w:t>Coach Steve Tarallo</w:t>
      </w:r>
    </w:p>
    <w:p w:rsidR="000E11D6" w:rsidRPr="00EB708E" w:rsidRDefault="00162C1B" w:rsidP="00EB708E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4"/>
          <w:szCs w:val="24"/>
        </w:rPr>
      </w:pPr>
      <w:r>
        <w:rPr>
          <w:rFonts w:ascii="Verdana" w:eastAsia="Times New Roman" w:hAnsi="Verdana" w:cs="Times New Roman"/>
          <w:bCs/>
          <w:i/>
          <w:sz w:val="24"/>
          <w:szCs w:val="24"/>
        </w:rPr>
        <w:t>ASA Vikings ‘06</w:t>
      </w:r>
    </w:p>
    <w:p w:rsidR="00EB708E" w:rsidRPr="00EB708E" w:rsidRDefault="00D330DB" w:rsidP="00D330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>
        <w:rPr>
          <w:rFonts w:ascii="Cambria" w:hAnsi="Cambria"/>
          <w:noProof/>
        </w:rPr>
        <w:drawing>
          <wp:inline distT="0" distB="0" distL="0" distR="0" wp14:anchorId="469DBF6E" wp14:editId="2CC5A77E">
            <wp:extent cx="2478024" cy="1847088"/>
            <wp:effectExtent l="0" t="0" r="0" b="1270"/>
            <wp:docPr id="2" name="Picture 2" descr="C:\Users\tar51122\Documents\My Documents\Personal\NCSL Spring 2016\DSCN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r51122\Documents\My Documents\Personal\NCSL Spring 2016\DSCN3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24" cy="184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4" w:type="dxa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554"/>
        <w:gridCol w:w="100"/>
        <w:gridCol w:w="42"/>
        <w:gridCol w:w="48"/>
      </w:tblGrid>
      <w:tr w:rsidR="006705F4" w:rsidRPr="00EB708E" w:rsidTr="00EB708E">
        <w:trPr>
          <w:tblCellSpacing w:w="6" w:type="dxa"/>
          <w:jc w:val="center"/>
        </w:trPr>
        <w:tc>
          <w:tcPr>
            <w:tcW w:w="1080" w:type="dxa"/>
            <w:vAlign w:val="center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:rsidR="00EB708E" w:rsidRPr="00EB708E" w:rsidRDefault="00EB708E" w:rsidP="00EB70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B708E" w:rsidRPr="00EB708E" w:rsidTr="00EB708E">
        <w:trPr>
          <w:tblCellSpacing w:w="6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0F5A" w:rsidRDefault="00EB708E" w:rsidP="00AB0F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708E">
              <w:rPr>
                <w:rFonts w:ascii="Tahoma" w:eastAsia="Times New Roman" w:hAnsi="Tahoma" w:cs="Tahoma"/>
                <w:sz w:val="24"/>
                <w:szCs w:val="24"/>
              </w:rPr>
              <w:t xml:space="preserve">   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Coach Steve Taral</w:t>
            </w:r>
            <w:r w:rsidR="00CE0382">
              <w:rPr>
                <w:rFonts w:ascii="Arial" w:eastAsia="Times New Roman" w:hAnsi="Arial" w:cs="Arial"/>
                <w:sz w:val="21"/>
                <w:szCs w:val="21"/>
              </w:rPr>
              <w:t xml:space="preserve">lo is a Northport,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NY</w:t>
            </w:r>
            <w:r w:rsidRPr="00EB708E">
              <w:rPr>
                <w:rFonts w:ascii="Arial" w:eastAsia="Times New Roman" w:hAnsi="Arial" w:cs="Arial"/>
                <w:sz w:val="21"/>
                <w:szCs w:val="21"/>
              </w:rPr>
              <w:t xml:space="preserve"> native who</w:t>
            </w:r>
            <w:r w:rsidR="00B86EAF">
              <w:rPr>
                <w:rFonts w:ascii="Arial" w:eastAsia="Times New Roman" w:hAnsi="Arial" w:cs="Arial"/>
                <w:sz w:val="21"/>
                <w:szCs w:val="21"/>
              </w:rPr>
              <w:t xml:space="preserve"> as a youth</w:t>
            </w:r>
            <w:r w:rsidRPr="00EB708E">
              <w:rPr>
                <w:rFonts w:ascii="Arial" w:eastAsia="Times New Roman" w:hAnsi="Arial" w:cs="Arial"/>
                <w:sz w:val="21"/>
                <w:szCs w:val="21"/>
              </w:rPr>
              <w:t xml:space="preserve"> played for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Northport Soccer Club travel teams</w:t>
            </w:r>
            <w:r w:rsidR="00CE0382">
              <w:rPr>
                <w:rFonts w:ascii="Arial" w:eastAsia="Times New Roman" w:hAnsi="Arial" w:cs="Arial"/>
                <w:sz w:val="21"/>
                <w:szCs w:val="21"/>
              </w:rPr>
              <w:t xml:space="preserve"> and was a Long Island Junior Soccer Leag</w:t>
            </w:r>
            <w:r w:rsidR="00B86EAF">
              <w:rPr>
                <w:rFonts w:ascii="Arial" w:eastAsia="Times New Roman" w:hAnsi="Arial" w:cs="Arial"/>
                <w:sz w:val="21"/>
                <w:szCs w:val="21"/>
              </w:rPr>
              <w:t>ue select player</w:t>
            </w:r>
            <w:r w:rsidR="00CE0382">
              <w:rPr>
                <w:rFonts w:ascii="Arial" w:eastAsia="Times New Roman" w:hAnsi="Arial" w:cs="Arial"/>
                <w:sz w:val="21"/>
                <w:szCs w:val="21"/>
              </w:rPr>
              <w:t xml:space="preserve">.  </w:t>
            </w:r>
            <w:r w:rsidR="00A17AE5">
              <w:rPr>
                <w:rFonts w:ascii="Arial" w:eastAsia="Times New Roman" w:hAnsi="Arial" w:cs="Arial"/>
                <w:sz w:val="21"/>
                <w:szCs w:val="21"/>
              </w:rPr>
              <w:t xml:space="preserve">He was a </w:t>
            </w:r>
            <w:r w:rsidR="00CE0382">
              <w:rPr>
                <w:rFonts w:ascii="Arial" w:eastAsia="Times New Roman" w:hAnsi="Arial" w:cs="Arial"/>
                <w:sz w:val="21"/>
                <w:szCs w:val="21"/>
              </w:rPr>
              <w:t>3</w:t>
            </w:r>
            <w:r w:rsidR="00A17AE5">
              <w:rPr>
                <w:rFonts w:ascii="Arial" w:eastAsia="Times New Roman" w:hAnsi="Arial" w:cs="Arial"/>
                <w:sz w:val="21"/>
                <w:szCs w:val="21"/>
              </w:rPr>
              <w:t>-</w:t>
            </w:r>
            <w:r w:rsidRPr="00EB708E">
              <w:rPr>
                <w:rFonts w:ascii="Arial" w:eastAsia="Times New Roman" w:hAnsi="Arial" w:cs="Arial"/>
                <w:sz w:val="21"/>
                <w:szCs w:val="21"/>
              </w:rPr>
              <w:t>ye</w:t>
            </w:r>
            <w:r w:rsidR="00A17AE5">
              <w:rPr>
                <w:rFonts w:ascii="Arial" w:eastAsia="Times New Roman" w:hAnsi="Arial" w:cs="Arial"/>
                <w:sz w:val="21"/>
                <w:szCs w:val="21"/>
              </w:rPr>
              <w:t>ar</w:t>
            </w:r>
            <w:r w:rsidR="00B62FBB">
              <w:rPr>
                <w:rFonts w:ascii="Arial" w:eastAsia="Times New Roman" w:hAnsi="Arial" w:cs="Arial"/>
                <w:sz w:val="21"/>
                <w:szCs w:val="21"/>
              </w:rPr>
              <w:t xml:space="preserve"> starter on</w:t>
            </w:r>
            <w:r w:rsidR="00B86EAF">
              <w:rPr>
                <w:rFonts w:ascii="Arial" w:eastAsia="Times New Roman" w:hAnsi="Arial" w:cs="Arial"/>
                <w:sz w:val="21"/>
                <w:szCs w:val="21"/>
              </w:rPr>
              <w:t xml:space="preserve"> both</w:t>
            </w:r>
            <w:r w:rsidR="00B62FBB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B86EAF">
              <w:rPr>
                <w:rFonts w:ascii="Arial" w:eastAsia="Times New Roman" w:hAnsi="Arial" w:cs="Arial"/>
                <w:sz w:val="21"/>
                <w:szCs w:val="21"/>
              </w:rPr>
              <w:t xml:space="preserve">his middle school and </w:t>
            </w:r>
            <w:r w:rsidR="00A17AE5">
              <w:rPr>
                <w:rFonts w:ascii="Arial" w:eastAsia="Times New Roman" w:hAnsi="Arial" w:cs="Arial"/>
                <w:sz w:val="21"/>
                <w:szCs w:val="21"/>
              </w:rPr>
              <w:t>Northport High School</w:t>
            </w:r>
            <w:r w:rsidR="008417EB">
              <w:rPr>
                <w:rFonts w:ascii="Arial" w:eastAsia="Times New Roman" w:hAnsi="Arial" w:cs="Arial"/>
                <w:sz w:val="21"/>
                <w:szCs w:val="21"/>
              </w:rPr>
              <w:t xml:space="preserve"> (NHS)</w:t>
            </w:r>
            <w:r w:rsidR="00A17AE5">
              <w:rPr>
                <w:rFonts w:ascii="Arial" w:eastAsia="Times New Roman" w:hAnsi="Arial" w:cs="Arial"/>
                <w:sz w:val="21"/>
                <w:szCs w:val="21"/>
              </w:rPr>
              <w:t xml:space="preserve"> varsity team</w:t>
            </w:r>
            <w:r w:rsidR="00B86EAF">
              <w:rPr>
                <w:rFonts w:ascii="Arial" w:eastAsia="Times New Roman" w:hAnsi="Arial" w:cs="Arial"/>
                <w:sz w:val="21"/>
                <w:szCs w:val="21"/>
              </w:rPr>
              <w:t>s</w:t>
            </w:r>
            <w:r w:rsidR="00A17AE5">
              <w:rPr>
                <w:rFonts w:ascii="Arial" w:eastAsia="Times New Roman" w:hAnsi="Arial" w:cs="Arial"/>
                <w:sz w:val="21"/>
                <w:szCs w:val="21"/>
              </w:rPr>
              <w:t xml:space="preserve">. </w:t>
            </w:r>
            <w:r w:rsidRPr="00EB708E">
              <w:rPr>
                <w:rFonts w:ascii="Arial" w:eastAsia="Times New Roman" w:hAnsi="Arial" w:cs="Arial"/>
                <w:sz w:val="21"/>
                <w:szCs w:val="21"/>
              </w:rPr>
              <w:t>During his senior year</w:t>
            </w:r>
            <w:r w:rsidR="008417EB">
              <w:rPr>
                <w:rFonts w:ascii="Arial" w:eastAsia="Times New Roman" w:hAnsi="Arial" w:cs="Arial"/>
                <w:sz w:val="21"/>
                <w:szCs w:val="21"/>
              </w:rPr>
              <w:t xml:space="preserve"> at NHS</w:t>
            </w:r>
            <w:r w:rsidR="00A17AE5">
              <w:rPr>
                <w:rFonts w:ascii="Arial" w:eastAsia="Times New Roman" w:hAnsi="Arial" w:cs="Arial"/>
                <w:sz w:val="21"/>
                <w:szCs w:val="21"/>
              </w:rPr>
              <w:t>, the tea</w:t>
            </w:r>
            <w:r w:rsidR="006705F4">
              <w:rPr>
                <w:rFonts w:ascii="Arial" w:eastAsia="Times New Roman" w:hAnsi="Arial" w:cs="Arial"/>
                <w:sz w:val="21"/>
                <w:szCs w:val="21"/>
              </w:rPr>
              <w:t>m was a finalist in the Suffolk C</w:t>
            </w:r>
            <w:r w:rsidR="00A17AE5">
              <w:rPr>
                <w:rFonts w:ascii="Arial" w:eastAsia="Times New Roman" w:hAnsi="Arial" w:cs="Arial"/>
                <w:sz w:val="21"/>
                <w:szCs w:val="21"/>
              </w:rPr>
              <w:t>ounty championship. Coach Steve was recruited by several D3 teams from small liberal arts colleges, but decided instead</w:t>
            </w:r>
            <w:r w:rsidR="00B62FBB">
              <w:rPr>
                <w:rFonts w:ascii="Arial" w:eastAsia="Times New Roman" w:hAnsi="Arial" w:cs="Arial"/>
                <w:sz w:val="21"/>
                <w:szCs w:val="21"/>
              </w:rPr>
              <w:t xml:space="preserve"> to attend Villanova University and focus his time and attention on e</w:t>
            </w:r>
            <w:r w:rsidR="00017898">
              <w:rPr>
                <w:rFonts w:ascii="Arial" w:eastAsia="Times New Roman" w:hAnsi="Arial" w:cs="Arial"/>
                <w:sz w:val="21"/>
                <w:szCs w:val="21"/>
              </w:rPr>
              <w:t>arning his mechanical engineering degree</w:t>
            </w:r>
            <w:r w:rsidR="006705F4">
              <w:rPr>
                <w:rFonts w:ascii="Arial" w:eastAsia="Times New Roman" w:hAnsi="Arial" w:cs="Arial"/>
                <w:sz w:val="21"/>
                <w:szCs w:val="21"/>
              </w:rPr>
              <w:t>.</w:t>
            </w:r>
            <w:r w:rsidR="00AB0F5A">
              <w:rPr>
                <w:rFonts w:ascii="Verdana" w:eastAsia="Times New Roman" w:hAnsi="Verdana" w:cs="Times New Roman"/>
                <w:sz w:val="18"/>
                <w:szCs w:val="18"/>
              </w:rPr>
              <w:t xml:space="preserve">  </w:t>
            </w:r>
          </w:p>
          <w:p w:rsidR="00EB708E" w:rsidRDefault="00B62FBB" w:rsidP="00AB0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Coach Steve has played recreational socce</w:t>
            </w:r>
            <w:r w:rsidR="00017898">
              <w:rPr>
                <w:rFonts w:ascii="Arial" w:eastAsia="Times New Roman" w:hAnsi="Arial" w:cs="Arial"/>
                <w:sz w:val="21"/>
                <w:szCs w:val="21"/>
              </w:rPr>
              <w:t>r and remained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passionate about </w:t>
            </w:r>
            <w:r w:rsidR="006705F4">
              <w:rPr>
                <w:rFonts w:ascii="Arial" w:eastAsia="Times New Roman" w:hAnsi="Arial" w:cs="Arial"/>
                <w:sz w:val="21"/>
                <w:szCs w:val="21"/>
              </w:rPr>
              <w:t xml:space="preserve">the </w:t>
            </w:r>
            <w:r w:rsidR="008417EB">
              <w:rPr>
                <w:rFonts w:ascii="Arial" w:eastAsia="Times New Roman" w:hAnsi="Arial" w:cs="Arial"/>
                <w:sz w:val="21"/>
                <w:szCs w:val="21"/>
              </w:rPr>
              <w:t xml:space="preserve">sport throughout his adult life.  </w:t>
            </w:r>
            <w:r w:rsidR="00AB0F5A">
              <w:rPr>
                <w:rFonts w:ascii="Arial" w:eastAsia="Times New Roman" w:hAnsi="Arial" w:cs="Arial"/>
                <w:sz w:val="21"/>
                <w:szCs w:val="21"/>
              </w:rPr>
              <w:t>As a lifelong student of the sport, Coach Steve was excited to</w:t>
            </w:r>
            <w:r w:rsidR="00325AD0">
              <w:rPr>
                <w:rFonts w:ascii="Arial" w:eastAsia="Times New Roman" w:hAnsi="Arial" w:cs="Arial"/>
                <w:sz w:val="21"/>
                <w:szCs w:val="21"/>
              </w:rPr>
              <w:t xml:space="preserve"> volunteer as coach of his son Alex’s</w:t>
            </w:r>
            <w:r w:rsidR="00AB0F5A">
              <w:rPr>
                <w:rFonts w:ascii="Arial" w:eastAsia="Times New Roman" w:hAnsi="Arial" w:cs="Arial"/>
                <w:sz w:val="21"/>
                <w:szCs w:val="21"/>
              </w:rPr>
              <w:t xml:space="preserve"> ASA Clinic team </w:t>
            </w:r>
            <w:r w:rsidR="00017898">
              <w:rPr>
                <w:rFonts w:ascii="Arial" w:eastAsia="Times New Roman" w:hAnsi="Arial" w:cs="Arial"/>
                <w:sz w:val="21"/>
                <w:szCs w:val="21"/>
              </w:rPr>
              <w:t xml:space="preserve">in 2012 </w:t>
            </w:r>
            <w:r w:rsidR="00056A22">
              <w:rPr>
                <w:rFonts w:ascii="Arial" w:eastAsia="Times New Roman" w:hAnsi="Arial" w:cs="Arial"/>
                <w:sz w:val="21"/>
                <w:szCs w:val="21"/>
              </w:rPr>
              <w:t xml:space="preserve">and </w:t>
            </w:r>
            <w:r w:rsidR="00AB0F5A">
              <w:rPr>
                <w:rFonts w:ascii="Arial" w:eastAsia="Times New Roman" w:hAnsi="Arial" w:cs="Arial"/>
                <w:sz w:val="21"/>
                <w:szCs w:val="21"/>
              </w:rPr>
              <w:t>share his knowledge, experience</w:t>
            </w:r>
            <w:r w:rsidR="00056A22">
              <w:rPr>
                <w:rFonts w:ascii="Arial" w:eastAsia="Times New Roman" w:hAnsi="Arial" w:cs="Arial"/>
                <w:sz w:val="21"/>
                <w:szCs w:val="21"/>
              </w:rPr>
              <w:t>, and passion for soccer</w:t>
            </w:r>
            <w:r w:rsidR="00017898">
              <w:rPr>
                <w:rFonts w:ascii="Arial" w:eastAsia="Times New Roman" w:hAnsi="Arial" w:cs="Arial"/>
                <w:sz w:val="21"/>
                <w:szCs w:val="21"/>
              </w:rPr>
              <w:t xml:space="preserve"> with young</w:t>
            </w:r>
            <w:r w:rsidR="00056A22">
              <w:rPr>
                <w:rFonts w:ascii="Arial" w:eastAsia="Times New Roman" w:hAnsi="Arial" w:cs="Arial"/>
                <w:sz w:val="21"/>
                <w:szCs w:val="21"/>
              </w:rPr>
              <w:t xml:space="preserve"> players.</w:t>
            </w:r>
          </w:p>
          <w:p w:rsidR="00056A22" w:rsidRPr="00EB708E" w:rsidRDefault="00056A22" w:rsidP="00AB0F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Coach Steve has coached </w:t>
            </w:r>
            <w:r w:rsidR="008417EB">
              <w:rPr>
                <w:rFonts w:ascii="Arial" w:eastAsia="Times New Roman" w:hAnsi="Arial" w:cs="Arial"/>
                <w:sz w:val="21"/>
                <w:szCs w:val="21"/>
              </w:rPr>
              <w:t xml:space="preserve">youth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soccer for 4 years.  After 4 seasons coaching Clinic and Juniors teams</w:t>
            </w:r>
            <w:r w:rsidR="00833504">
              <w:rPr>
                <w:rFonts w:ascii="Arial" w:eastAsia="Times New Roman" w:hAnsi="Arial" w:cs="Arial"/>
                <w:sz w:val="21"/>
                <w:szCs w:val="21"/>
              </w:rPr>
              <w:t xml:space="preserve"> and developing players for higher levels of competition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, he coached the ASA Vikings U</w:t>
            </w:r>
            <w:r w:rsidR="00833504">
              <w:rPr>
                <w:rFonts w:ascii="Arial" w:eastAsia="Times New Roman" w:hAnsi="Arial" w:cs="Arial"/>
                <w:sz w:val="21"/>
                <w:szCs w:val="21"/>
              </w:rPr>
              <w:t>8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team to a 9-1 record in Division 2 county league (AAYSA)</w:t>
            </w:r>
            <w:r w:rsidR="00017898">
              <w:rPr>
                <w:rFonts w:ascii="Arial" w:eastAsia="Times New Roman" w:hAnsi="Arial" w:cs="Arial"/>
                <w:sz w:val="21"/>
                <w:szCs w:val="21"/>
              </w:rPr>
              <w:t xml:space="preserve"> during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the 2014</w:t>
            </w:r>
            <w:r w:rsidR="00017898">
              <w:rPr>
                <w:rFonts w:ascii="Arial" w:eastAsia="Times New Roman" w:hAnsi="Arial" w:cs="Arial"/>
                <w:sz w:val="21"/>
                <w:szCs w:val="21"/>
              </w:rPr>
              <w:t xml:space="preserve"> F</w:t>
            </w:r>
            <w:r w:rsidR="00833504">
              <w:rPr>
                <w:rFonts w:ascii="Arial" w:eastAsia="Times New Roman" w:hAnsi="Arial" w:cs="Arial"/>
                <w:sz w:val="21"/>
                <w:szCs w:val="21"/>
              </w:rPr>
              <w:t xml:space="preserve">all season.  The </w:t>
            </w:r>
            <w:r w:rsidR="00017898">
              <w:rPr>
                <w:rFonts w:ascii="Arial" w:eastAsia="Times New Roman" w:hAnsi="Arial" w:cs="Arial"/>
                <w:sz w:val="21"/>
                <w:szCs w:val="21"/>
              </w:rPr>
              <w:t>Vikings</w:t>
            </w:r>
            <w:r w:rsidR="00833504">
              <w:rPr>
                <w:rFonts w:ascii="Arial" w:eastAsia="Times New Roman" w:hAnsi="Arial" w:cs="Arial"/>
                <w:sz w:val="21"/>
                <w:szCs w:val="21"/>
              </w:rPr>
              <w:t xml:space="preserve"> quickly advanc</w:t>
            </w:r>
            <w:r w:rsidR="008417EB">
              <w:rPr>
                <w:rFonts w:ascii="Arial" w:eastAsia="Times New Roman" w:hAnsi="Arial" w:cs="Arial"/>
                <w:sz w:val="21"/>
                <w:szCs w:val="21"/>
              </w:rPr>
              <w:t>ed to AAYSA Div. 1 in the 2015 S</w:t>
            </w:r>
            <w:r w:rsidR="00833504">
              <w:rPr>
                <w:rFonts w:ascii="Arial" w:eastAsia="Times New Roman" w:hAnsi="Arial" w:cs="Arial"/>
                <w:sz w:val="21"/>
                <w:szCs w:val="21"/>
              </w:rPr>
              <w:t>pring season and tra</w:t>
            </w:r>
            <w:r w:rsidR="008417EB">
              <w:rPr>
                <w:rFonts w:ascii="Arial" w:eastAsia="Times New Roman" w:hAnsi="Arial" w:cs="Arial"/>
                <w:sz w:val="21"/>
                <w:szCs w:val="21"/>
              </w:rPr>
              <w:t>vel league (NCSL) as U9 last Fall</w:t>
            </w:r>
            <w:r w:rsidR="00833504">
              <w:rPr>
                <w:rFonts w:ascii="Arial" w:eastAsia="Times New Roman" w:hAnsi="Arial" w:cs="Arial"/>
                <w:sz w:val="21"/>
                <w:szCs w:val="21"/>
              </w:rPr>
              <w:t xml:space="preserve">. </w:t>
            </w:r>
            <w:r w:rsidR="008417EB">
              <w:rPr>
                <w:rFonts w:ascii="Arial" w:eastAsia="Times New Roman" w:hAnsi="Arial" w:cs="Arial"/>
                <w:sz w:val="21"/>
                <w:szCs w:val="21"/>
              </w:rPr>
              <w:t>The Vikings are currently playing their second season as a NCSL U9 travel team.</w:t>
            </w:r>
            <w:r w:rsidR="007C5F1A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0E11D6">
              <w:rPr>
                <w:rFonts w:ascii="Arial" w:eastAsia="Times New Roman" w:hAnsi="Arial" w:cs="Arial"/>
                <w:sz w:val="21"/>
                <w:szCs w:val="21"/>
              </w:rPr>
              <w:t>He earned his MSYSA E-license in July 2014.</w:t>
            </w:r>
          </w:p>
          <w:p w:rsidR="000E11D6" w:rsidRDefault="00EB708E" w:rsidP="000E11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B708E">
              <w:rPr>
                <w:rFonts w:ascii="Arial" w:eastAsia="Times New Roman" w:hAnsi="Arial" w:cs="Arial"/>
                <w:sz w:val="21"/>
                <w:szCs w:val="21"/>
              </w:rPr>
              <w:t>    C</w:t>
            </w:r>
            <w:r w:rsidR="007C5F1A">
              <w:rPr>
                <w:rFonts w:ascii="Arial" w:eastAsia="Times New Roman" w:hAnsi="Arial" w:cs="Arial"/>
                <w:sz w:val="21"/>
                <w:szCs w:val="21"/>
              </w:rPr>
              <w:t>oach Steve</w:t>
            </w:r>
            <w:r w:rsidR="000E11D6">
              <w:rPr>
                <w:rFonts w:ascii="Arial" w:eastAsia="Times New Roman" w:hAnsi="Arial" w:cs="Arial"/>
                <w:sz w:val="21"/>
                <w:szCs w:val="21"/>
              </w:rPr>
              <w:t>’s</w:t>
            </w:r>
            <w:r w:rsidR="002A6F88">
              <w:rPr>
                <w:rFonts w:ascii="Arial" w:eastAsia="Times New Roman" w:hAnsi="Arial" w:cs="Arial"/>
                <w:sz w:val="21"/>
                <w:szCs w:val="21"/>
              </w:rPr>
              <w:t xml:space="preserve"> player development philosophy has five primary goals:</w:t>
            </w:r>
          </w:p>
          <w:p w:rsidR="002A6F88" w:rsidRPr="00017898" w:rsidRDefault="002A6F88" w:rsidP="0001789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 w:rsidRPr="00017898">
              <w:rPr>
                <w:rFonts w:ascii="Arial" w:hAnsi="Arial" w:cs="Arial"/>
                <w:sz w:val="21"/>
                <w:szCs w:val="21"/>
              </w:rPr>
              <w:t xml:space="preserve">To develop </w:t>
            </w:r>
            <w:r w:rsidRPr="00017898">
              <w:rPr>
                <w:rFonts w:ascii="Arial" w:hAnsi="Arial" w:cs="Arial"/>
                <w:i/>
                <w:sz w:val="21"/>
                <w:szCs w:val="21"/>
              </w:rPr>
              <w:t>technically competent</w:t>
            </w:r>
            <w:r w:rsidRPr="00017898">
              <w:rPr>
                <w:rFonts w:ascii="Arial" w:hAnsi="Arial" w:cs="Arial"/>
                <w:sz w:val="21"/>
                <w:szCs w:val="21"/>
              </w:rPr>
              <w:t xml:space="preserve"> soccer players who are able to skillfully receive, dribble, pass, and shoot the ball</w:t>
            </w:r>
            <w:r w:rsidR="00942C86">
              <w:rPr>
                <w:rFonts w:ascii="Arial" w:hAnsi="Arial" w:cs="Arial"/>
                <w:sz w:val="21"/>
                <w:szCs w:val="21"/>
              </w:rPr>
              <w:t>.  Emphasis is</w:t>
            </w:r>
            <w:r w:rsidRPr="00017898">
              <w:rPr>
                <w:rFonts w:ascii="Arial" w:hAnsi="Arial" w:cs="Arial"/>
                <w:sz w:val="21"/>
                <w:szCs w:val="21"/>
              </w:rPr>
              <w:t xml:space="preserve"> placed on players’ abilities to control the ball</w:t>
            </w:r>
            <w:r w:rsidR="00942C86">
              <w:rPr>
                <w:rFonts w:ascii="Arial" w:hAnsi="Arial" w:cs="Arial"/>
                <w:sz w:val="21"/>
                <w:szCs w:val="21"/>
              </w:rPr>
              <w:t xml:space="preserve"> with their first touch</w:t>
            </w:r>
            <w:r w:rsidR="00EB15B2">
              <w:rPr>
                <w:rFonts w:ascii="Arial" w:hAnsi="Arial" w:cs="Arial"/>
                <w:sz w:val="21"/>
                <w:szCs w:val="21"/>
              </w:rPr>
              <w:t xml:space="preserve"> and defend with confidence in all areas of the field</w:t>
            </w:r>
            <w:r w:rsidRPr="0001789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2A6F88" w:rsidRPr="00D330DB" w:rsidRDefault="002A6F88" w:rsidP="002A6F88">
            <w:pPr>
              <w:numPr>
                <w:ilvl w:val="0"/>
                <w:numId w:val="1"/>
              </w:numPr>
              <w:spacing w:after="60" w:line="240" w:lineRule="auto"/>
              <w:ind w:left="763"/>
              <w:rPr>
                <w:rFonts w:ascii="Arial" w:hAnsi="Arial" w:cs="Arial"/>
                <w:sz w:val="21"/>
                <w:szCs w:val="21"/>
              </w:rPr>
            </w:pPr>
            <w:r w:rsidRPr="00D330DB">
              <w:rPr>
                <w:rFonts w:ascii="Arial" w:hAnsi="Arial" w:cs="Arial"/>
                <w:sz w:val="21"/>
                <w:szCs w:val="21"/>
              </w:rPr>
              <w:t xml:space="preserve">To develop players’ tactical abilities in the areas of mobility, proper positioning, space creation, and support.  </w:t>
            </w:r>
          </w:p>
          <w:p w:rsidR="002A6F88" w:rsidRPr="00D330DB" w:rsidRDefault="002A6F88" w:rsidP="002A6F88">
            <w:pPr>
              <w:numPr>
                <w:ilvl w:val="0"/>
                <w:numId w:val="1"/>
              </w:numPr>
              <w:spacing w:after="60" w:line="240" w:lineRule="auto"/>
              <w:ind w:left="763"/>
              <w:rPr>
                <w:rFonts w:ascii="Arial" w:hAnsi="Arial" w:cs="Arial"/>
                <w:sz w:val="21"/>
                <w:szCs w:val="21"/>
              </w:rPr>
            </w:pPr>
            <w:r w:rsidRPr="00D330DB">
              <w:rPr>
                <w:rFonts w:ascii="Arial" w:hAnsi="Arial" w:cs="Arial"/>
                <w:sz w:val="21"/>
                <w:szCs w:val="21"/>
              </w:rPr>
              <w:t xml:space="preserve">To develop players’ agility, balance, coordination, speed, and acceleration through soccer training drills that challenge each player to beat his previous personal best performance </w:t>
            </w:r>
          </w:p>
          <w:p w:rsidR="00B86EAF" w:rsidRDefault="002A6F88" w:rsidP="002A6F88">
            <w:pPr>
              <w:numPr>
                <w:ilvl w:val="0"/>
                <w:numId w:val="1"/>
              </w:numPr>
              <w:spacing w:after="60" w:line="240" w:lineRule="auto"/>
              <w:ind w:left="763"/>
              <w:rPr>
                <w:rFonts w:ascii="Arial" w:hAnsi="Arial" w:cs="Arial"/>
                <w:sz w:val="21"/>
                <w:szCs w:val="21"/>
              </w:rPr>
            </w:pPr>
            <w:r w:rsidRPr="00D330DB">
              <w:rPr>
                <w:rFonts w:ascii="Arial" w:hAnsi="Arial" w:cs="Arial"/>
                <w:sz w:val="21"/>
                <w:szCs w:val="21"/>
              </w:rPr>
              <w:t xml:space="preserve">To help players become critical, independent thinkers on the field by creating game-like situations and a player-centered (not coach-centered) environment where players are allowed to express themselves through creativity and improvisation. </w:t>
            </w:r>
          </w:p>
          <w:p w:rsidR="00EB708E" w:rsidRPr="00B86EAF" w:rsidRDefault="002A6F88" w:rsidP="00B86EAF">
            <w:pPr>
              <w:numPr>
                <w:ilvl w:val="0"/>
                <w:numId w:val="1"/>
              </w:numPr>
              <w:spacing w:after="60" w:line="240" w:lineRule="auto"/>
              <w:ind w:left="763"/>
              <w:rPr>
                <w:rFonts w:ascii="Arial" w:hAnsi="Arial" w:cs="Arial"/>
                <w:sz w:val="21"/>
                <w:szCs w:val="21"/>
              </w:rPr>
            </w:pPr>
            <w:r w:rsidRPr="00D330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86EAF">
              <w:rPr>
                <w:rFonts w:ascii="Arial" w:hAnsi="Arial" w:cs="Arial"/>
                <w:sz w:val="21"/>
                <w:szCs w:val="21"/>
              </w:rPr>
              <w:t>To instill a team spirit by ensuring each player understands that every player on the team has an important role to play.</w:t>
            </w:r>
          </w:p>
        </w:tc>
        <w:tc>
          <w:tcPr>
            <w:tcW w:w="0" w:type="auto"/>
            <w:vAlign w:val="center"/>
            <w:hideMark/>
          </w:tcPr>
          <w:p w:rsidR="00EB708E" w:rsidRPr="00EB708E" w:rsidRDefault="00EB708E" w:rsidP="00E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08E" w:rsidRPr="00EB708E" w:rsidRDefault="00EB708E" w:rsidP="00E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175D" w:rsidRPr="002A6F88" w:rsidRDefault="0076360E" w:rsidP="000E11D6">
      <w:pPr>
        <w:tabs>
          <w:tab w:val="left" w:pos="3196"/>
        </w:tabs>
      </w:pPr>
    </w:p>
    <w:sectPr w:rsidR="000D175D" w:rsidRPr="002A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5B26"/>
    <w:multiLevelType w:val="hybridMultilevel"/>
    <w:tmpl w:val="DA5A5878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8E"/>
    <w:rsid w:val="00017898"/>
    <w:rsid w:val="00056A22"/>
    <w:rsid w:val="000E11D6"/>
    <w:rsid w:val="00162C1B"/>
    <w:rsid w:val="002A6F88"/>
    <w:rsid w:val="00325AD0"/>
    <w:rsid w:val="00501FD7"/>
    <w:rsid w:val="006705F4"/>
    <w:rsid w:val="0076360E"/>
    <w:rsid w:val="007C5F1A"/>
    <w:rsid w:val="00833504"/>
    <w:rsid w:val="008417EB"/>
    <w:rsid w:val="00942C86"/>
    <w:rsid w:val="00A17AE5"/>
    <w:rsid w:val="00A329B3"/>
    <w:rsid w:val="00AB0F5A"/>
    <w:rsid w:val="00B62FBB"/>
    <w:rsid w:val="00B86EAF"/>
    <w:rsid w:val="00C75C15"/>
    <w:rsid w:val="00CE0382"/>
    <w:rsid w:val="00D330DB"/>
    <w:rsid w:val="00EB15B2"/>
    <w:rsid w:val="00EB708E"/>
    <w:rsid w:val="00F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2EE77-0CD0-43D4-A5F3-6EB45B08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708E"/>
    <w:rPr>
      <w:b/>
      <w:bCs/>
    </w:rPr>
  </w:style>
  <w:style w:type="character" w:styleId="Emphasis">
    <w:name w:val="Emphasis"/>
    <w:basedOn w:val="DefaultParagraphFont"/>
    <w:uiPriority w:val="20"/>
    <w:qFormat/>
    <w:rsid w:val="00EB70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875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&amp; Veatch</dc:creator>
  <cp:lastModifiedBy>Kin, Melissa L. (NIH/NIAID) [E]</cp:lastModifiedBy>
  <cp:revision>2</cp:revision>
  <dcterms:created xsi:type="dcterms:W3CDTF">2016-04-07T16:03:00Z</dcterms:created>
  <dcterms:modified xsi:type="dcterms:W3CDTF">2016-04-07T16:03:00Z</dcterms:modified>
</cp:coreProperties>
</file>